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AE02" w14:textId="59013D18" w:rsidR="00AD2D4D" w:rsidRDefault="00575FEA" w:rsidP="004C2243">
      <w:pPr>
        <w:pStyle w:val="INDICE"/>
        <w:jc w:val="both"/>
      </w:pPr>
      <w:r w:rsidRPr="00575FEA">
        <w:t>ACTIVIDAD 1: DISEÑO DEL ESCENARIO (EBS) Y GUION DE PREBRIEFING</w:t>
      </w:r>
      <w:r w:rsidR="00AA2A71">
        <w:t xml:space="preserve"> </w:t>
      </w:r>
    </w:p>
    <w:p w14:paraId="491CFADB" w14:textId="77777777" w:rsidR="00B32F89" w:rsidRDefault="00B32F89" w:rsidP="004C2243">
      <w:pPr>
        <w:pStyle w:val="INDICE"/>
        <w:jc w:val="both"/>
        <w:rPr>
          <w:sz w:val="28"/>
        </w:rPr>
      </w:pPr>
    </w:p>
    <w:p w14:paraId="7A598912" w14:textId="6159A7C8" w:rsidR="00AD2D4D" w:rsidRPr="00AD2D4D" w:rsidRDefault="0071093C" w:rsidP="004C2243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 xml:space="preserve">1. </w:t>
      </w:r>
      <w:r w:rsidR="00AD2D4D" w:rsidRPr="00AD2D4D">
        <w:rPr>
          <w:b/>
          <w:bCs/>
          <w:color w:val="538135" w:themeColor="accent6" w:themeShade="BF"/>
          <w:sz w:val="22"/>
        </w:rPr>
        <w:t>Objetivo general</w:t>
      </w:r>
    </w:p>
    <w:p w14:paraId="23E8DAB9" w14:textId="3F78D644" w:rsidR="00AD2D4D" w:rsidRPr="00AD2D4D" w:rsidRDefault="00491AD7" w:rsidP="004C2243">
      <w:pPr>
        <w:jc w:val="both"/>
      </w:pPr>
      <w:r w:rsidRPr="00491AD7">
        <w:t xml:space="preserve">Diseñar la matriz completa de un escenario de simulación clínica adaptado al entorno </w:t>
      </w:r>
      <w:r>
        <w:t>elegido</w:t>
      </w:r>
      <w:r w:rsidRPr="00491AD7">
        <w:t xml:space="preserve"> y redactar el guion estructurado de su prebriefing, asegurando la coherencia pedagógica entre objetivos de aprendizaje (técnicos </w:t>
      </w:r>
      <w:r w:rsidR="007014F2">
        <w:t>/ no técnicos</w:t>
      </w:r>
      <w:r w:rsidRPr="00491AD7">
        <w:t>), nivel de fidelidad, logística de box</w:t>
      </w:r>
      <w:r w:rsidR="00F14454">
        <w:t>.</w:t>
      </w:r>
    </w:p>
    <w:p w14:paraId="371BB4A3" w14:textId="3211F435" w:rsidR="00AD2D4D" w:rsidRPr="00AD2D4D" w:rsidRDefault="0071093C" w:rsidP="004C2243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 xml:space="preserve">2. </w:t>
      </w:r>
      <w:r w:rsidR="00B05C52" w:rsidRPr="00B05C52">
        <w:rPr>
          <w:b/>
          <w:bCs/>
          <w:color w:val="538135" w:themeColor="accent6" w:themeShade="BF"/>
          <w:sz w:val="22"/>
        </w:rPr>
        <w:t>Organización y Tutorización de Grupos</w:t>
      </w:r>
    </w:p>
    <w:p w14:paraId="35705C56" w14:textId="221C3883" w:rsidR="00B23846" w:rsidRPr="00B23846" w:rsidRDefault="00B23846" w:rsidP="00B23846">
      <w:pPr>
        <w:jc w:val="both"/>
      </w:pPr>
      <w:r w:rsidRPr="00B23846">
        <w:t xml:space="preserve">El alumnado trabajará en </w:t>
      </w:r>
      <w:r w:rsidRPr="00B23846">
        <w:rPr>
          <w:b/>
          <w:bCs/>
        </w:rPr>
        <w:t>4 grupos multidisciplinares</w:t>
      </w:r>
      <w:r w:rsidR="00F14454">
        <w:rPr>
          <w:b/>
          <w:bCs/>
        </w:rPr>
        <w:t xml:space="preserve"> (médico/e9nfermera)</w:t>
      </w:r>
      <w:r w:rsidRPr="00B23846">
        <w:t xml:space="preserve">. Cada equipo dispondrá de: </w:t>
      </w:r>
    </w:p>
    <w:p w14:paraId="32932CAE" w14:textId="77777777" w:rsidR="00B23846" w:rsidRPr="00B23846" w:rsidRDefault="00B23846" w:rsidP="00B23846">
      <w:pPr>
        <w:numPr>
          <w:ilvl w:val="0"/>
          <w:numId w:val="17"/>
        </w:numPr>
        <w:jc w:val="both"/>
      </w:pPr>
      <w:r w:rsidRPr="00B23846">
        <w:rPr>
          <w:b/>
          <w:bCs/>
        </w:rPr>
        <w:t>Líder de grupo:</w:t>
      </w:r>
      <w:r w:rsidRPr="00B23846">
        <w:t xml:space="preserve"> Responsable de coordinar al equipo, acordar las dudas con el tutor/a y subir el documento final en PDF a la plataforma. </w:t>
      </w:r>
    </w:p>
    <w:p w14:paraId="5325D618" w14:textId="119A11F5" w:rsidR="00B23846" w:rsidRPr="00B23846" w:rsidRDefault="00B23846" w:rsidP="00B23846">
      <w:pPr>
        <w:numPr>
          <w:ilvl w:val="0"/>
          <w:numId w:val="17"/>
        </w:numPr>
        <w:jc w:val="both"/>
        <w:rPr>
          <w:lang w:val="pt-PT"/>
        </w:rPr>
      </w:pPr>
      <w:r w:rsidRPr="00B23846">
        <w:rPr>
          <w:b/>
          <w:bCs/>
          <w:lang w:val="pt-PT"/>
        </w:rPr>
        <w:t>Tutor/a docente asignado/a:</w:t>
      </w:r>
      <w:r w:rsidR="00854F6F">
        <w:rPr>
          <w:b/>
          <w:bCs/>
          <w:lang w:val="pt-PT"/>
        </w:rPr>
        <w:t xml:space="preserve"> </w:t>
      </w:r>
      <w:r w:rsidR="000F0DDE">
        <w:rPr>
          <w:b/>
          <w:bCs/>
          <w:lang w:val="pt-PT"/>
        </w:rPr>
        <w:t>(</w:t>
      </w:r>
      <w:r w:rsidR="00854F6F" w:rsidRPr="00854F6F">
        <w:rPr>
          <w:lang w:val="pt-PT"/>
        </w:rPr>
        <w:t>se adjuntará mail)</w:t>
      </w:r>
    </w:p>
    <w:p w14:paraId="6D932A1D" w14:textId="2240A7F4" w:rsidR="00B23846" w:rsidRPr="00B23846" w:rsidRDefault="00B23846" w:rsidP="00B23846">
      <w:pPr>
        <w:numPr>
          <w:ilvl w:val="1"/>
          <w:numId w:val="17"/>
        </w:numPr>
        <w:jc w:val="both"/>
      </w:pPr>
      <w:r w:rsidRPr="00B23846">
        <w:rPr>
          <w:b/>
          <w:bCs/>
        </w:rPr>
        <w:t>Grupo 1:</w:t>
      </w:r>
      <w:r w:rsidR="00F27B83">
        <w:t xml:space="preserve"> </w:t>
      </w:r>
      <w:r w:rsidR="002E2135">
        <w:t xml:space="preserve">Carmen Gutiérrez </w:t>
      </w:r>
      <w:hyperlink r:id="rId7" w:history="1">
        <w:r w:rsidR="005D3312" w:rsidRPr="005D3312">
          <w:rPr>
            <w:rStyle w:val="Hipervnculo"/>
          </w:rPr>
          <w:t>mailto:c.ggarcia77@gmail.com</w:t>
        </w:r>
      </w:hyperlink>
    </w:p>
    <w:p w14:paraId="41C37ABE" w14:textId="0C60152D" w:rsidR="00B23846" w:rsidRPr="005D3312" w:rsidRDefault="00B23846" w:rsidP="00B23846">
      <w:pPr>
        <w:numPr>
          <w:ilvl w:val="1"/>
          <w:numId w:val="17"/>
        </w:numPr>
        <w:jc w:val="both"/>
        <w:rPr>
          <w:lang w:val="pt-PT"/>
        </w:rPr>
      </w:pPr>
      <w:r w:rsidRPr="005D3312">
        <w:rPr>
          <w:b/>
          <w:bCs/>
          <w:lang w:val="pt-PT"/>
        </w:rPr>
        <w:t>Grupo 2:</w:t>
      </w:r>
      <w:r w:rsidRPr="005D3312">
        <w:rPr>
          <w:lang w:val="pt-PT"/>
        </w:rPr>
        <w:t xml:space="preserve"> </w:t>
      </w:r>
      <w:r w:rsidR="0079607E" w:rsidRPr="005D3312">
        <w:rPr>
          <w:lang w:val="pt-PT"/>
        </w:rPr>
        <w:t>Josefina Marquez</w:t>
      </w:r>
      <w:r w:rsidR="00292DF8" w:rsidRPr="005D3312">
        <w:rPr>
          <w:lang w:val="pt-PT"/>
        </w:rPr>
        <w:t xml:space="preserve"> </w:t>
      </w:r>
      <w:hyperlink r:id="rId8" w:history="1">
        <w:r w:rsidR="005D3312" w:rsidRPr="005D3312">
          <w:rPr>
            <w:rStyle w:val="Hipervnculo"/>
            <w:lang w:val="pt-PT"/>
          </w:rPr>
          <w:t>mailto:mf.josefina@gmail.com</w:t>
        </w:r>
      </w:hyperlink>
    </w:p>
    <w:p w14:paraId="0348AD8F" w14:textId="06BD69A4" w:rsidR="00B23846" w:rsidRPr="00B23846" w:rsidRDefault="00B23846" w:rsidP="00B23846">
      <w:pPr>
        <w:numPr>
          <w:ilvl w:val="1"/>
          <w:numId w:val="17"/>
        </w:numPr>
        <w:jc w:val="both"/>
      </w:pPr>
      <w:r w:rsidRPr="00B23846">
        <w:rPr>
          <w:b/>
          <w:bCs/>
        </w:rPr>
        <w:t>Grupo 3:</w:t>
      </w:r>
      <w:r w:rsidRPr="00B23846">
        <w:t xml:space="preserve"> </w:t>
      </w:r>
      <w:r w:rsidR="005862E4">
        <w:t>Antonio Bracero</w:t>
      </w:r>
      <w:r w:rsidR="00E41EBD">
        <w:t xml:space="preserve"> </w:t>
      </w:r>
      <w:hyperlink r:id="rId9" w:history="1">
        <w:r w:rsidR="00E41EBD" w:rsidRPr="00330EA8">
          <w:rPr>
            <w:rStyle w:val="Hipervnculo"/>
          </w:rPr>
          <w:t>mailto:anbraji84@gmail.com</w:t>
        </w:r>
      </w:hyperlink>
    </w:p>
    <w:p w14:paraId="1636F4F5" w14:textId="489D2876" w:rsidR="00B23846" w:rsidRPr="0001111E" w:rsidRDefault="00B23846" w:rsidP="00B23846">
      <w:pPr>
        <w:numPr>
          <w:ilvl w:val="1"/>
          <w:numId w:val="17"/>
        </w:numPr>
        <w:jc w:val="both"/>
        <w:rPr>
          <w:lang w:val="pt-PT"/>
        </w:rPr>
      </w:pPr>
      <w:r w:rsidRPr="0001111E">
        <w:rPr>
          <w:b/>
          <w:bCs/>
          <w:lang w:val="pt-PT"/>
        </w:rPr>
        <w:t>Grupo 4:</w:t>
      </w:r>
      <w:r w:rsidRPr="0001111E">
        <w:rPr>
          <w:lang w:val="pt-PT"/>
        </w:rPr>
        <w:t xml:space="preserve"> </w:t>
      </w:r>
      <w:r w:rsidR="005862E4" w:rsidRPr="0001111E">
        <w:rPr>
          <w:lang w:val="pt-PT"/>
        </w:rPr>
        <w:t>Zaida</w:t>
      </w:r>
      <w:r w:rsidR="002F1CA4" w:rsidRPr="0001111E">
        <w:rPr>
          <w:lang w:val="pt-PT"/>
        </w:rPr>
        <w:t xml:space="preserve"> Ruizazua</w:t>
      </w:r>
      <w:r w:rsidR="00E41EBD">
        <w:rPr>
          <w:lang w:val="pt-PT"/>
        </w:rPr>
        <w:t xml:space="preserve"> </w:t>
      </w:r>
      <w:hyperlink r:id="rId10" w:history="1">
        <w:r w:rsidR="007A2CE6" w:rsidRPr="00330EA8">
          <w:rPr>
            <w:rStyle w:val="Hipervnculo"/>
            <w:lang w:val="pt-PT"/>
          </w:rPr>
          <w:t>mailto:zaida.ruizazua.sspa@juntadeandalucia.es</w:t>
        </w:r>
      </w:hyperlink>
    </w:p>
    <w:p w14:paraId="49E783EC" w14:textId="77777777" w:rsidR="00B23846" w:rsidRPr="0001111E" w:rsidRDefault="00B23846" w:rsidP="00B23846">
      <w:pPr>
        <w:jc w:val="both"/>
        <w:rPr>
          <w:rFonts w:ascii="Segoe UI Emoji" w:hAnsi="Segoe UI Emoji" w:cs="Segoe UI Emoji"/>
          <w:lang w:val="pt-PT"/>
        </w:rPr>
      </w:pPr>
    </w:p>
    <w:p w14:paraId="556022B6" w14:textId="24B113AE" w:rsidR="00B23846" w:rsidRPr="00B23846" w:rsidRDefault="00B23846" w:rsidP="00B23846">
      <w:pPr>
        <w:jc w:val="both"/>
      </w:pPr>
      <w:r w:rsidRPr="00B23846">
        <w:rPr>
          <w:rFonts w:ascii="Segoe UI Emoji" w:hAnsi="Segoe UI Emoji" w:cs="Segoe UI Emoji"/>
        </w:rPr>
        <w:t>⚠️</w:t>
      </w:r>
      <w:r w:rsidRPr="00B23846">
        <w:t xml:space="preserve"> </w:t>
      </w:r>
      <w:r w:rsidRPr="00B23846">
        <w:rPr>
          <w:b/>
          <w:bCs/>
        </w:rPr>
        <w:t>HITO DE LOGÍSTICA DE CENTRO (Antes del 1</w:t>
      </w:r>
      <w:r w:rsidR="000F4E09">
        <w:rPr>
          <w:b/>
          <w:bCs/>
        </w:rPr>
        <w:t>3</w:t>
      </w:r>
      <w:r w:rsidRPr="00B23846">
        <w:rPr>
          <w:b/>
          <w:bCs/>
        </w:rPr>
        <w:t xml:space="preserve"> de octubre de 2026):</w:t>
      </w:r>
    </w:p>
    <w:p w14:paraId="64208A70" w14:textId="40B1B889" w:rsidR="00B23846" w:rsidRPr="00B23846" w:rsidRDefault="00B23846" w:rsidP="00B23846">
      <w:pPr>
        <w:jc w:val="both"/>
      </w:pPr>
      <w:r w:rsidRPr="00B23846">
        <w:t xml:space="preserve">El líder de cada grupo debe enviar un correo a su tutor/a confirmando la </w:t>
      </w:r>
      <w:r w:rsidRPr="00B23846">
        <w:rPr>
          <w:b/>
          <w:bCs/>
        </w:rPr>
        <w:t>temática clínica del caso</w:t>
      </w:r>
      <w:r w:rsidRPr="00B23846">
        <w:t xml:space="preserve"> y la </w:t>
      </w:r>
      <w:r w:rsidRPr="00B23846">
        <w:rPr>
          <w:b/>
          <w:bCs/>
        </w:rPr>
        <w:t>elección del recurso principal</w:t>
      </w:r>
      <w:r w:rsidRPr="00B23846">
        <w:t xml:space="preserve"> (</w:t>
      </w:r>
      <w:r w:rsidRPr="00B23846">
        <w:rPr>
          <w:i/>
          <w:iCs/>
        </w:rPr>
        <w:t>Maniquí de fidelidad adaptada</w:t>
      </w:r>
      <w:r w:rsidRPr="00B23846">
        <w:t xml:space="preserve"> o </w:t>
      </w:r>
      <w:r w:rsidRPr="00B23846">
        <w:rPr>
          <w:i/>
          <w:iCs/>
        </w:rPr>
        <w:t xml:space="preserve">Paciente Simulado </w:t>
      </w:r>
      <w:r w:rsidRPr="00B23846">
        <w:t>) para gestionar la reserva de salas, simuladores y atrezzo con IAVANTE.</w:t>
      </w:r>
    </w:p>
    <w:p w14:paraId="5D445C69" w14:textId="4F6BE139" w:rsidR="00AD2D4D" w:rsidRPr="00AD2D4D" w:rsidRDefault="00AD2D4D" w:rsidP="004C2243">
      <w:pPr>
        <w:jc w:val="both"/>
      </w:pPr>
    </w:p>
    <w:p w14:paraId="751D8535" w14:textId="2D7B8D13" w:rsidR="004D7723" w:rsidRPr="004D7723" w:rsidRDefault="0071093C" w:rsidP="004D7723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 xml:space="preserve">3. </w:t>
      </w:r>
      <w:r w:rsidR="004D7723" w:rsidRPr="004D7723">
        <w:rPr>
          <w:b/>
          <w:bCs/>
          <w:color w:val="538135" w:themeColor="accent6" w:themeShade="BF"/>
          <w:sz w:val="22"/>
        </w:rPr>
        <w:t>Materiales de Apoyo Disponibles en esta Tarea</w:t>
      </w:r>
    </w:p>
    <w:p w14:paraId="088C4AB4" w14:textId="77777777" w:rsidR="004D7723" w:rsidRPr="00303EB9" w:rsidRDefault="004D7723" w:rsidP="004D7723">
      <w:pPr>
        <w:jc w:val="both"/>
        <w:rPr>
          <w:color w:val="000000" w:themeColor="text1"/>
          <w:szCs w:val="20"/>
        </w:rPr>
      </w:pPr>
      <w:r w:rsidRPr="00303EB9">
        <w:rPr>
          <w:color w:val="000000" w:themeColor="text1"/>
          <w:szCs w:val="20"/>
        </w:rPr>
        <w:t>Para el desarrollo de la actividad disponéis de dos documentos adjuntos en el campus virtual:</w:t>
      </w:r>
    </w:p>
    <w:p w14:paraId="091A8607" w14:textId="77777777" w:rsidR="004D7723" w:rsidRPr="00303EB9" w:rsidRDefault="004D7723" w:rsidP="004D7723">
      <w:pPr>
        <w:numPr>
          <w:ilvl w:val="0"/>
          <w:numId w:val="18"/>
        </w:numPr>
        <w:jc w:val="both"/>
        <w:rPr>
          <w:color w:val="000000" w:themeColor="text1"/>
          <w:szCs w:val="20"/>
        </w:rPr>
      </w:pPr>
      <w:r w:rsidRPr="00303EB9">
        <w:rPr>
          <w:b/>
          <w:bCs/>
          <w:color w:val="000000" w:themeColor="text1"/>
          <w:szCs w:val="20"/>
        </w:rPr>
        <w:t>Plantilla Oficial Actividad 1 (para rellenar</w:t>
      </w:r>
      <w:r w:rsidRPr="00303EB9">
        <w:rPr>
          <w:color w:val="000000" w:themeColor="text1"/>
          <w:szCs w:val="20"/>
        </w:rPr>
        <w:t xml:space="preserve">): Documento Word que abarca exclusivamente la identificación, prebriefing, diseño del caso y logística de box (el apartado de debriefing se trabajará en la Actividad 2). </w:t>
      </w:r>
    </w:p>
    <w:p w14:paraId="59947B94" w14:textId="77777777" w:rsidR="004D7723" w:rsidRPr="00303EB9" w:rsidRDefault="004D7723" w:rsidP="004D7723">
      <w:pPr>
        <w:numPr>
          <w:ilvl w:val="0"/>
          <w:numId w:val="18"/>
        </w:numPr>
        <w:jc w:val="both"/>
        <w:rPr>
          <w:color w:val="000000" w:themeColor="text1"/>
          <w:szCs w:val="20"/>
        </w:rPr>
      </w:pPr>
      <w:r w:rsidRPr="00303EB9">
        <w:rPr>
          <w:b/>
          <w:bCs/>
          <w:color w:val="000000" w:themeColor="text1"/>
          <w:szCs w:val="20"/>
        </w:rPr>
        <w:t>Ficha Caso DEMO (Fibrilación Ventricular):</w:t>
      </w:r>
      <w:r w:rsidRPr="00303EB9">
        <w:rPr>
          <w:color w:val="000000" w:themeColor="text1"/>
          <w:szCs w:val="20"/>
        </w:rPr>
        <w:t xml:space="preserve"> Ejemplo modelo resuelto para consultar cómo formular los objetivos, redactar la consigna de entrada y definir los disparadores (triggers) de cada estadio.</w:t>
      </w:r>
    </w:p>
    <w:p w14:paraId="71504BFD" w14:textId="3C05FE38" w:rsidR="0071093C" w:rsidRDefault="0071093C" w:rsidP="0071093C">
      <w:pPr>
        <w:jc w:val="both"/>
        <w:rPr>
          <w:b/>
          <w:bCs/>
          <w:color w:val="538135" w:themeColor="accent6" w:themeShade="BF"/>
          <w:sz w:val="22"/>
        </w:rPr>
      </w:pPr>
      <w:r w:rsidRPr="004F7B18">
        <w:rPr>
          <w:b/>
          <w:bCs/>
          <w:color w:val="538135" w:themeColor="accent6" w:themeShade="BF"/>
          <w:sz w:val="22"/>
        </w:rPr>
        <w:t xml:space="preserve">4. </w:t>
      </w:r>
      <w:r w:rsidR="004F7B18" w:rsidRPr="004F7B18">
        <w:rPr>
          <w:b/>
          <w:bCs/>
          <w:color w:val="538135" w:themeColor="accent6" w:themeShade="BF"/>
          <w:sz w:val="22"/>
        </w:rPr>
        <w:t>Secuencia de Trabajo</w:t>
      </w:r>
    </w:p>
    <w:p w14:paraId="4B476527" w14:textId="3F4A4075" w:rsidR="004842D3" w:rsidRP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402C0F">
        <w:rPr>
          <w:b/>
          <w:bCs/>
          <w:color w:val="000000" w:themeColor="text1"/>
          <w:szCs w:val="20"/>
        </w:rPr>
        <w:t>Consenso inicial (Semana del 6 al 12 de octubre</w:t>
      </w:r>
      <w:r w:rsidRPr="004842D3">
        <w:rPr>
          <w:color w:val="000000" w:themeColor="text1"/>
          <w:szCs w:val="20"/>
        </w:rPr>
        <w:t>): Tras las pautas impartidas en el Webinar 1, cada grupo selecciona el problema clínico o patología urgente a simular</w:t>
      </w:r>
      <w:r w:rsidR="00037E84">
        <w:rPr>
          <w:color w:val="000000" w:themeColor="text1"/>
          <w:szCs w:val="20"/>
        </w:rPr>
        <w:t>, contactar</w:t>
      </w:r>
      <w:r w:rsidRPr="004842D3">
        <w:rPr>
          <w:color w:val="000000" w:themeColor="text1"/>
          <w:szCs w:val="20"/>
        </w:rPr>
        <w:t>.</w:t>
      </w:r>
      <w:r w:rsidR="00651048">
        <w:rPr>
          <w:color w:val="000000" w:themeColor="text1"/>
          <w:szCs w:val="20"/>
        </w:rPr>
        <w:t xml:space="preserve"> El tutor facilitará el contacto entre los participantes de</w:t>
      </w:r>
      <w:r w:rsidR="009352ED">
        <w:rPr>
          <w:color w:val="000000" w:themeColor="text1"/>
          <w:szCs w:val="20"/>
        </w:rPr>
        <w:t xml:space="preserve"> cada</w:t>
      </w:r>
      <w:r w:rsidR="00651048">
        <w:rPr>
          <w:color w:val="000000" w:themeColor="text1"/>
          <w:szCs w:val="20"/>
        </w:rPr>
        <w:t xml:space="preserve"> grupo</w:t>
      </w:r>
      <w:r w:rsidR="009352ED">
        <w:rPr>
          <w:color w:val="000000" w:themeColor="text1"/>
          <w:szCs w:val="20"/>
        </w:rPr>
        <w:t>.</w:t>
      </w:r>
      <w:r w:rsidRPr="004842D3">
        <w:rPr>
          <w:color w:val="000000" w:themeColor="text1"/>
          <w:szCs w:val="20"/>
        </w:rPr>
        <w:t xml:space="preserve"> </w:t>
      </w:r>
    </w:p>
    <w:p w14:paraId="0D005D8A" w14:textId="601A1B4D" w:rsidR="004842D3" w:rsidRP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402C0F">
        <w:rPr>
          <w:b/>
          <w:bCs/>
          <w:color w:val="000000" w:themeColor="text1"/>
          <w:szCs w:val="20"/>
        </w:rPr>
        <w:t>Taller de co-creación en directo (Webinar 2, 13 de octubre</w:t>
      </w:r>
      <w:r w:rsidRPr="004842D3">
        <w:rPr>
          <w:color w:val="000000" w:themeColor="text1"/>
          <w:szCs w:val="20"/>
        </w:rPr>
        <w:t>): En salas virtuales (</w:t>
      </w:r>
      <w:r w:rsidRPr="004842D3">
        <w:rPr>
          <w:i/>
          <w:iCs/>
          <w:color w:val="000000" w:themeColor="text1"/>
          <w:szCs w:val="20"/>
        </w:rPr>
        <w:t>breakout rooms</w:t>
      </w:r>
      <w:r w:rsidRPr="004842D3">
        <w:rPr>
          <w:color w:val="000000" w:themeColor="text1"/>
          <w:szCs w:val="20"/>
        </w:rPr>
        <w:t xml:space="preserve">), el equipo redactará la plantilla técnica de forma guiada junto a su tutor/a. </w:t>
      </w:r>
    </w:p>
    <w:p w14:paraId="62113ED6" w14:textId="37916658" w:rsidR="004842D3" w:rsidRP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402C0F">
        <w:rPr>
          <w:b/>
          <w:bCs/>
          <w:color w:val="000000" w:themeColor="text1"/>
          <w:szCs w:val="20"/>
        </w:rPr>
        <w:t>Entrega de la 1ª versión (23 de octubre</w:t>
      </w:r>
      <w:r w:rsidRPr="004842D3">
        <w:rPr>
          <w:color w:val="000000" w:themeColor="text1"/>
          <w:szCs w:val="20"/>
        </w:rPr>
        <w:t xml:space="preserve">): Subida del documento a la plataforma para una primera revisión y devolución formativa del tutor/a. </w:t>
      </w:r>
    </w:p>
    <w:p w14:paraId="4AA4916D" w14:textId="3783168D" w:rsid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F1162D">
        <w:rPr>
          <w:b/>
          <w:bCs/>
          <w:color w:val="000000" w:themeColor="text1"/>
          <w:szCs w:val="20"/>
        </w:rPr>
        <w:t xml:space="preserve">Montaje y pilotaje </w:t>
      </w:r>
      <w:r w:rsidR="00053F62" w:rsidRPr="00F1162D">
        <w:rPr>
          <w:b/>
          <w:bCs/>
          <w:color w:val="000000" w:themeColor="text1"/>
          <w:szCs w:val="20"/>
        </w:rPr>
        <w:t xml:space="preserve">presencial: </w:t>
      </w:r>
      <w:r w:rsidR="00053F62" w:rsidRPr="009352ED">
        <w:rPr>
          <w:color w:val="000000" w:themeColor="text1"/>
          <w:szCs w:val="20"/>
        </w:rPr>
        <w:t>Durante</w:t>
      </w:r>
      <w:r w:rsidRPr="004842D3">
        <w:rPr>
          <w:color w:val="000000" w:themeColor="text1"/>
          <w:szCs w:val="20"/>
        </w:rPr>
        <w:t xml:space="preserve"> </w:t>
      </w:r>
      <w:r w:rsidR="00750CDC">
        <w:rPr>
          <w:color w:val="000000" w:themeColor="text1"/>
          <w:szCs w:val="20"/>
        </w:rPr>
        <w:t xml:space="preserve">las </w:t>
      </w:r>
      <w:r w:rsidR="00053F62">
        <w:rPr>
          <w:color w:val="000000" w:themeColor="text1"/>
          <w:szCs w:val="20"/>
        </w:rPr>
        <w:t xml:space="preserve">sesiones </w:t>
      </w:r>
      <w:r w:rsidR="00053F62" w:rsidRPr="004842D3">
        <w:rPr>
          <w:color w:val="000000" w:themeColor="text1"/>
          <w:szCs w:val="20"/>
        </w:rPr>
        <w:t>presenciales</w:t>
      </w:r>
      <w:r w:rsidRPr="004842D3">
        <w:rPr>
          <w:color w:val="000000" w:themeColor="text1"/>
          <w:szCs w:val="20"/>
        </w:rPr>
        <w:t xml:space="preserve">, el equipo </w:t>
      </w:r>
      <w:r w:rsidR="00F1162D">
        <w:rPr>
          <w:color w:val="000000" w:themeColor="text1"/>
          <w:szCs w:val="20"/>
        </w:rPr>
        <w:t xml:space="preserve">terminará </w:t>
      </w:r>
      <w:r w:rsidR="006A356C">
        <w:rPr>
          <w:color w:val="000000" w:themeColor="text1"/>
          <w:szCs w:val="20"/>
        </w:rPr>
        <w:t xml:space="preserve">la ficha </w:t>
      </w:r>
      <w:r w:rsidR="00750CDC">
        <w:rPr>
          <w:color w:val="000000" w:themeColor="text1"/>
          <w:szCs w:val="20"/>
        </w:rPr>
        <w:t xml:space="preserve">y se </w:t>
      </w:r>
      <w:r w:rsidRPr="004842D3">
        <w:rPr>
          <w:color w:val="000000" w:themeColor="text1"/>
          <w:szCs w:val="20"/>
        </w:rPr>
        <w:t>preparará el box asignado y realizará el ensayo general (</w:t>
      </w:r>
      <w:r w:rsidR="00944C16">
        <w:rPr>
          <w:color w:val="000000" w:themeColor="text1"/>
          <w:szCs w:val="20"/>
        </w:rPr>
        <w:t>alfa test</w:t>
      </w:r>
      <w:r w:rsidRPr="004842D3">
        <w:rPr>
          <w:color w:val="000000" w:themeColor="text1"/>
          <w:szCs w:val="20"/>
        </w:rPr>
        <w:t>) con su tutor/a antes de la simulación cruzada</w:t>
      </w:r>
      <w:r w:rsidR="009352ED">
        <w:rPr>
          <w:color w:val="000000" w:themeColor="text1"/>
          <w:szCs w:val="20"/>
        </w:rPr>
        <w:t xml:space="preserve"> (Beta test)</w:t>
      </w:r>
      <w:r w:rsidRPr="004842D3">
        <w:rPr>
          <w:color w:val="000000" w:themeColor="text1"/>
          <w:szCs w:val="20"/>
        </w:rPr>
        <w:t>.</w:t>
      </w:r>
    </w:p>
    <w:p w14:paraId="33AFD014" w14:textId="77777777" w:rsidR="00944C16" w:rsidRPr="004842D3" w:rsidRDefault="00944C16" w:rsidP="00944C16">
      <w:pPr>
        <w:pStyle w:val="Prrafodelista"/>
        <w:jc w:val="both"/>
        <w:rPr>
          <w:color w:val="000000" w:themeColor="text1"/>
          <w:szCs w:val="20"/>
        </w:rPr>
      </w:pPr>
    </w:p>
    <w:p w14:paraId="5FBBF380" w14:textId="25019915" w:rsidR="00944C16" w:rsidRDefault="00944C16" w:rsidP="00944C16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>5</w:t>
      </w:r>
      <w:r w:rsidRPr="00944C16">
        <w:rPr>
          <w:b/>
          <w:bCs/>
          <w:color w:val="538135" w:themeColor="accent6" w:themeShade="BF"/>
          <w:sz w:val="22"/>
        </w:rPr>
        <w:t xml:space="preserve">. </w:t>
      </w:r>
      <w:r w:rsidR="00F171BF" w:rsidRPr="00F171BF">
        <w:rPr>
          <w:b/>
          <w:bCs/>
          <w:color w:val="538135" w:themeColor="accent6" w:themeShade="BF"/>
          <w:sz w:val="22"/>
        </w:rPr>
        <w:t>Apartados Obligatorios a Cumplimentar en la Plantilla</w:t>
      </w:r>
    </w:p>
    <w:p w14:paraId="1A2EB06D" w14:textId="51431007" w:rsidR="00257760" w:rsidRPr="00257760" w:rsidRDefault="00257760" w:rsidP="00257760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Marco Pedagógico e Identificación:</w:t>
      </w:r>
      <w:r w:rsidRPr="00257760">
        <w:rPr>
          <w:color w:val="000000" w:themeColor="text1"/>
          <w:szCs w:val="20"/>
        </w:rPr>
        <w:t xml:space="preserve"> Título, SimZone (2 o 3), tiempo total ( prebriefing +  escenario) y de 2 a 3 objetivos SMART (1–2 técnicos y 1 </w:t>
      </w:r>
      <w:r w:rsidR="000C0756">
        <w:rPr>
          <w:color w:val="000000" w:themeColor="text1"/>
          <w:szCs w:val="20"/>
        </w:rPr>
        <w:t>no técnicos)</w:t>
      </w:r>
      <w:r w:rsidR="00BD5054">
        <w:rPr>
          <w:color w:val="000000" w:themeColor="text1"/>
          <w:szCs w:val="20"/>
        </w:rPr>
        <w:t>/</w:t>
      </w:r>
      <w:r w:rsidRPr="00257760">
        <w:rPr>
          <w:color w:val="000000" w:themeColor="text1"/>
          <w:szCs w:val="20"/>
        </w:rPr>
        <w:t>CRM: liderazgo, comunicación, roles o conciencia situacional</w:t>
      </w:r>
      <w:r w:rsidR="00BD5054">
        <w:rPr>
          <w:color w:val="000000" w:themeColor="text1"/>
          <w:szCs w:val="20"/>
        </w:rPr>
        <w:t>, etc</w:t>
      </w:r>
      <w:r w:rsidRPr="00257760">
        <w:rPr>
          <w:color w:val="000000" w:themeColor="text1"/>
          <w:szCs w:val="20"/>
        </w:rPr>
        <w:t xml:space="preserve">). </w:t>
      </w:r>
    </w:p>
    <w:p w14:paraId="0C330E0F" w14:textId="01EEEF39" w:rsidR="00257760" w:rsidRPr="00257760" w:rsidRDefault="00257760" w:rsidP="00257760">
      <w:pPr>
        <w:pStyle w:val="Prrafodelista"/>
        <w:numPr>
          <w:ilvl w:val="0"/>
          <w:numId w:val="20"/>
        </w:numPr>
        <w:jc w:val="both"/>
        <w:rPr>
          <w:b/>
          <w:bCs/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Guion de Prebriefing:</w:t>
      </w:r>
    </w:p>
    <w:p w14:paraId="1DAEFB5E" w14:textId="77777777" w:rsidR="00257760" w:rsidRPr="00257760" w:rsidRDefault="00257760" w:rsidP="00257760">
      <w:pPr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i/>
          <w:iCs/>
          <w:color w:val="000000" w:themeColor="text1"/>
          <w:szCs w:val="20"/>
        </w:rPr>
        <w:t>Encuadre y Contrato</w:t>
      </w:r>
      <w:r w:rsidRPr="00257760">
        <w:rPr>
          <w:i/>
          <w:iCs/>
          <w:color w:val="000000" w:themeColor="text1"/>
          <w:szCs w:val="20"/>
        </w:rPr>
        <w:t>:</w:t>
      </w:r>
      <w:r w:rsidRPr="00257760">
        <w:rPr>
          <w:color w:val="000000" w:themeColor="text1"/>
          <w:szCs w:val="20"/>
        </w:rPr>
        <w:t xml:space="preserve"> Fórmula literal para formalizar la seguridad psicológica (Premisa Básica de Rudolph) y confidencialidad. </w:t>
      </w:r>
    </w:p>
    <w:p w14:paraId="5CEDF52D" w14:textId="77777777" w:rsidR="00257760" w:rsidRPr="00257760" w:rsidRDefault="00257760" w:rsidP="00257760">
      <w:pPr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i/>
          <w:iCs/>
          <w:color w:val="000000" w:themeColor="text1"/>
          <w:szCs w:val="20"/>
        </w:rPr>
        <w:lastRenderedPageBreak/>
        <w:t>Orientación técnica</w:t>
      </w:r>
      <w:r w:rsidRPr="00257760">
        <w:rPr>
          <w:i/>
          <w:iCs/>
          <w:color w:val="000000" w:themeColor="text1"/>
          <w:szCs w:val="20"/>
        </w:rPr>
        <w:t>:</w:t>
      </w:r>
      <w:r w:rsidRPr="00257760">
        <w:rPr>
          <w:color w:val="000000" w:themeColor="text1"/>
          <w:szCs w:val="20"/>
        </w:rPr>
        <w:t xml:space="preserve"> Material real vs. simulado y límites funcionales del simulador/actor. </w:t>
      </w:r>
    </w:p>
    <w:p w14:paraId="2FE3A9BF" w14:textId="782927C0" w:rsidR="00257760" w:rsidRPr="00257760" w:rsidRDefault="00257760" w:rsidP="00257760">
      <w:pPr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i/>
          <w:iCs/>
          <w:color w:val="000000" w:themeColor="text1"/>
          <w:szCs w:val="20"/>
        </w:rPr>
        <w:t>Consigna clínica de entrada</w:t>
      </w:r>
      <w:r w:rsidRPr="00257760">
        <w:rPr>
          <w:i/>
          <w:iCs/>
          <w:color w:val="000000" w:themeColor="text1"/>
          <w:szCs w:val="20"/>
        </w:rPr>
        <w:t>:</w:t>
      </w:r>
      <w:r w:rsidRPr="00257760">
        <w:rPr>
          <w:color w:val="000000" w:themeColor="text1"/>
          <w:szCs w:val="20"/>
        </w:rPr>
        <w:t xml:space="preserve"> Texto exacto que se leerá al equipo en la puerta del </w:t>
      </w:r>
      <w:r>
        <w:rPr>
          <w:color w:val="000000" w:themeColor="text1"/>
          <w:szCs w:val="20"/>
        </w:rPr>
        <w:t xml:space="preserve">escenario </w:t>
      </w:r>
      <w:r w:rsidRPr="00257760">
        <w:rPr>
          <w:color w:val="000000" w:themeColor="text1"/>
          <w:szCs w:val="20"/>
        </w:rPr>
        <w:t xml:space="preserve">sin desvelar el diagnóstico. </w:t>
      </w:r>
    </w:p>
    <w:p w14:paraId="4BF3DB87" w14:textId="5566B687" w:rsidR="00257760" w:rsidRPr="00257760" w:rsidRDefault="00257760" w:rsidP="00257760">
      <w:pPr>
        <w:pStyle w:val="Prrafodelista"/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Matriz de Evolución</w:t>
      </w:r>
      <w:r w:rsidRPr="00257760">
        <w:rPr>
          <w:color w:val="000000" w:themeColor="text1"/>
          <w:szCs w:val="20"/>
        </w:rPr>
        <w:t xml:space="preserve"> (</w:t>
      </w:r>
      <w:r w:rsidRPr="00257760">
        <w:rPr>
          <w:i/>
          <w:iCs/>
          <w:color w:val="000000" w:themeColor="text1"/>
          <w:szCs w:val="20"/>
        </w:rPr>
        <w:t>Storyline</w:t>
      </w:r>
      <w:r w:rsidRPr="00257760">
        <w:rPr>
          <w:color w:val="000000" w:themeColor="text1"/>
          <w:szCs w:val="20"/>
        </w:rPr>
        <w:t>): Desglose en 3 estadios (Inicial, Complicación/Deterioro y Cierre) detallando la actuación esperada, guion del actor/maniquí, constantes evolutivas y disparadores (</w:t>
      </w:r>
      <w:r w:rsidRPr="00257760">
        <w:rPr>
          <w:i/>
          <w:iCs/>
          <w:color w:val="000000" w:themeColor="text1"/>
          <w:szCs w:val="20"/>
        </w:rPr>
        <w:t>triggers</w:t>
      </w:r>
      <w:r w:rsidRPr="00257760">
        <w:rPr>
          <w:color w:val="000000" w:themeColor="text1"/>
          <w:szCs w:val="20"/>
        </w:rPr>
        <w:t xml:space="preserve">) que provocan el cambio de fase. </w:t>
      </w:r>
    </w:p>
    <w:p w14:paraId="6539AD65" w14:textId="0EADBB0A" w:rsidR="00257760" w:rsidRPr="00257760" w:rsidRDefault="00257760" w:rsidP="00257760">
      <w:pPr>
        <w:pStyle w:val="Prrafodelista"/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Logística de Box</w:t>
      </w:r>
      <w:r w:rsidRPr="00257760">
        <w:rPr>
          <w:color w:val="000000" w:themeColor="text1"/>
          <w:szCs w:val="20"/>
        </w:rPr>
        <w:t>: Entorno seleccionado del catálogo IAVANTE, medicación necesaria, aparataje preparado y guion del confederado (con instrucciones de lo que debe aportar y lo que tiene prohibido desvelar)</w:t>
      </w:r>
    </w:p>
    <w:p w14:paraId="0501ADF1" w14:textId="77777777" w:rsidR="00257760" w:rsidRPr="00944C16" w:rsidRDefault="00257760" w:rsidP="00944C16">
      <w:pPr>
        <w:jc w:val="both"/>
        <w:rPr>
          <w:b/>
          <w:bCs/>
          <w:color w:val="538135" w:themeColor="accent6" w:themeShade="BF"/>
          <w:sz w:val="22"/>
        </w:rPr>
      </w:pPr>
    </w:p>
    <w:p w14:paraId="6E2A5702" w14:textId="7D17FCC9" w:rsidR="009A38DE" w:rsidRPr="009A38DE" w:rsidRDefault="009A38DE" w:rsidP="009A38DE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>6. P</w:t>
      </w:r>
      <w:r w:rsidRPr="009A38DE">
        <w:rPr>
          <w:b/>
          <w:bCs/>
          <w:color w:val="538135" w:themeColor="accent6" w:themeShade="BF"/>
          <w:sz w:val="22"/>
        </w:rPr>
        <w:t>uesta en Escena Presencial: Simulación Cruzada (28 de octubre)</w:t>
      </w:r>
    </w:p>
    <w:p w14:paraId="6958ED06" w14:textId="77777777" w:rsidR="009A38DE" w:rsidRPr="009A38DE" w:rsidRDefault="009A38DE" w:rsidP="009A38DE">
      <w:pPr>
        <w:jc w:val="both"/>
        <w:rPr>
          <w:color w:val="000000" w:themeColor="text1"/>
          <w:szCs w:val="20"/>
        </w:rPr>
      </w:pPr>
      <w:r w:rsidRPr="009A38DE">
        <w:rPr>
          <w:color w:val="000000" w:themeColor="text1"/>
          <w:szCs w:val="20"/>
        </w:rPr>
        <w:t xml:space="preserve">Cada grupo facilitará su escenario y prebriefing al equipo asignado bajo estricta confidencialidad: </w:t>
      </w:r>
    </w:p>
    <w:p w14:paraId="1389DE6B" w14:textId="47E27599" w:rsidR="009A38DE" w:rsidRPr="009A38DE" w:rsidRDefault="009A38DE" w:rsidP="009A38DE">
      <w:pPr>
        <w:numPr>
          <w:ilvl w:val="0"/>
          <w:numId w:val="22"/>
        </w:numPr>
        <w:jc w:val="both"/>
        <w:rPr>
          <w:color w:val="000000" w:themeColor="text1"/>
          <w:szCs w:val="20"/>
        </w:rPr>
      </w:pPr>
      <w:r w:rsidRPr="009A38DE">
        <w:rPr>
          <w:color w:val="000000" w:themeColor="text1"/>
          <w:szCs w:val="20"/>
        </w:rPr>
        <w:t xml:space="preserve">Pareja A: Grupo 1 </w:t>
      </w:r>
      <m:oMath>
        <m:r>
          <w:rPr>
            <w:rFonts w:ascii="Cambria Math" w:hAnsi="Cambria Math"/>
            <w:color w:val="000000" w:themeColor="text1"/>
            <w:szCs w:val="20"/>
          </w:rPr>
          <m:t>⟷</m:t>
        </m:r>
      </m:oMath>
      <w:r w:rsidRPr="009A38DE">
        <w:rPr>
          <w:color w:val="000000" w:themeColor="text1"/>
          <w:szCs w:val="20"/>
        </w:rPr>
        <w:t xml:space="preserve"> Grupo 3</w:t>
      </w:r>
    </w:p>
    <w:p w14:paraId="2B265D2E" w14:textId="3228B0AB" w:rsidR="009A38DE" w:rsidRDefault="009A38DE" w:rsidP="009A38DE">
      <w:pPr>
        <w:numPr>
          <w:ilvl w:val="0"/>
          <w:numId w:val="22"/>
        </w:numPr>
        <w:jc w:val="both"/>
        <w:rPr>
          <w:color w:val="000000" w:themeColor="text1"/>
          <w:szCs w:val="20"/>
        </w:rPr>
      </w:pPr>
      <w:r w:rsidRPr="009A38DE">
        <w:rPr>
          <w:color w:val="000000" w:themeColor="text1"/>
          <w:szCs w:val="20"/>
        </w:rPr>
        <w:t xml:space="preserve">Pareja B: Grupo 2 </w:t>
      </w:r>
      <m:oMath>
        <m:r>
          <w:rPr>
            <w:rFonts w:ascii="Cambria Math" w:hAnsi="Cambria Math"/>
            <w:color w:val="000000" w:themeColor="text1"/>
            <w:szCs w:val="20"/>
          </w:rPr>
          <m:t>⟷</m:t>
        </m:r>
      </m:oMath>
      <w:r w:rsidRPr="009A38DE">
        <w:rPr>
          <w:color w:val="000000" w:themeColor="text1"/>
          <w:szCs w:val="20"/>
        </w:rPr>
        <w:t xml:space="preserve"> Grupo 4</w:t>
      </w:r>
    </w:p>
    <w:p w14:paraId="5484A23E" w14:textId="77777777" w:rsidR="0054655E" w:rsidRDefault="0054655E" w:rsidP="0054655E">
      <w:pPr>
        <w:jc w:val="both"/>
        <w:rPr>
          <w:b/>
          <w:bCs/>
          <w:color w:val="000000" w:themeColor="text1"/>
          <w:szCs w:val="20"/>
        </w:rPr>
      </w:pPr>
    </w:p>
    <w:p w14:paraId="7AFF650A" w14:textId="3805E08F" w:rsidR="0054655E" w:rsidRPr="0054655E" w:rsidRDefault="0054655E" w:rsidP="0054655E">
      <w:pPr>
        <w:jc w:val="both"/>
        <w:rPr>
          <w:b/>
          <w:bCs/>
          <w:color w:val="538135" w:themeColor="accent6" w:themeShade="BF"/>
          <w:szCs w:val="20"/>
        </w:rPr>
      </w:pPr>
      <w:r w:rsidRPr="0054655E">
        <w:rPr>
          <w:b/>
          <w:bCs/>
          <w:color w:val="538135" w:themeColor="accent6" w:themeShade="BF"/>
          <w:szCs w:val="20"/>
        </w:rPr>
        <w:t>7. Checklist de Auto-revisión antes de Enviar</w:t>
      </w:r>
    </w:p>
    <w:p w14:paraId="32D421A1" w14:textId="77777777" w:rsidR="0054655E" w:rsidRPr="0054655E" w:rsidRDefault="0054655E" w:rsidP="0054655E">
      <w:p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>Antes de subir el archivo definitivo, revisad como grupo los siguientes puntos:</w:t>
      </w:r>
    </w:p>
    <w:p w14:paraId="0F1AD936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 xml:space="preserve">[ ] ¿Hemos formulado al menos un objetivo de Crisis Resource Management (no técnico)? </w:t>
      </w:r>
    </w:p>
    <w:p w14:paraId="140B972E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 xml:space="preserve">[ ] ¿El caso está dimensionado para resolverse en un máximo de 15 a 20 minutos de ejecución clínica? </w:t>
      </w:r>
    </w:p>
    <w:p w14:paraId="1BB379C8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 xml:space="preserve">[ ] ¿Las constantes vitales de los estadios cambian por una intervención/omisión concreta del equipo (trigger) y no por tiempo arbitrario? </w:t>
      </w:r>
    </w:p>
    <w:p w14:paraId="4F53BEBA" w14:textId="7DB6C6DF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>[ ] ¿El confederado</w:t>
      </w:r>
      <w:r w:rsidR="009978C6">
        <w:rPr>
          <w:color w:val="000000" w:themeColor="text1"/>
          <w:szCs w:val="20"/>
        </w:rPr>
        <w:t>, si existe</w:t>
      </w:r>
      <w:r w:rsidRPr="0054655E">
        <w:rPr>
          <w:color w:val="000000" w:themeColor="text1"/>
          <w:szCs w:val="20"/>
        </w:rPr>
        <w:t xml:space="preserve"> tiene pautas claras de actuación y prohibición explícita de resolver el diagnóstico? </w:t>
      </w:r>
    </w:p>
    <w:p w14:paraId="5AC8D3F0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 xml:space="preserve">[ ] ¿La consigna clínica de entrada está redactada textualmente para leerse a viva voz en la puerta del box? </w:t>
      </w:r>
    </w:p>
    <w:p w14:paraId="3379931F" w14:textId="77777777" w:rsidR="0054655E" w:rsidRDefault="0054655E" w:rsidP="0054655E">
      <w:pPr>
        <w:jc w:val="both"/>
        <w:rPr>
          <w:color w:val="000000" w:themeColor="text1"/>
          <w:szCs w:val="20"/>
        </w:rPr>
      </w:pPr>
    </w:p>
    <w:p w14:paraId="427476B8" w14:textId="77777777" w:rsidR="0054655E" w:rsidRPr="00AA3C5B" w:rsidRDefault="0054655E" w:rsidP="0054655E">
      <w:pPr>
        <w:jc w:val="both"/>
        <w:rPr>
          <w:color w:val="538135" w:themeColor="accent6" w:themeShade="BF"/>
          <w:szCs w:val="20"/>
        </w:rPr>
      </w:pPr>
    </w:p>
    <w:p w14:paraId="2216AA61" w14:textId="77777777" w:rsidR="00AA3C5B" w:rsidRPr="00AA3C5B" w:rsidRDefault="00AA3C5B" w:rsidP="00AA3C5B">
      <w:pPr>
        <w:jc w:val="both"/>
        <w:rPr>
          <w:b/>
          <w:bCs/>
          <w:color w:val="538135" w:themeColor="accent6" w:themeShade="BF"/>
          <w:szCs w:val="20"/>
        </w:rPr>
      </w:pPr>
      <w:r w:rsidRPr="00AA3C5B">
        <w:rPr>
          <w:b/>
          <w:bCs/>
          <w:color w:val="538135" w:themeColor="accent6" w:themeShade="BF"/>
          <w:szCs w:val="20"/>
        </w:rPr>
        <w:t>8. Formato y Condiciones de Entrega</w:t>
      </w:r>
    </w:p>
    <w:p w14:paraId="5A931830" w14:textId="77777777" w:rsidR="00AA3C5B" w:rsidRPr="00AA3C5B" w:rsidRDefault="00AA3C5B" w:rsidP="00AA3C5B">
      <w:pPr>
        <w:numPr>
          <w:ilvl w:val="0"/>
          <w:numId w:val="24"/>
        </w:numPr>
        <w:jc w:val="both"/>
        <w:rPr>
          <w:color w:val="000000" w:themeColor="text1"/>
          <w:szCs w:val="20"/>
        </w:rPr>
      </w:pPr>
      <w:r w:rsidRPr="00AA3C5B">
        <w:rPr>
          <w:b/>
          <w:bCs/>
          <w:color w:val="000000" w:themeColor="text1"/>
          <w:szCs w:val="20"/>
        </w:rPr>
        <w:t>Formato:</w:t>
      </w:r>
      <w:r w:rsidRPr="00AA3C5B">
        <w:rPr>
          <w:color w:val="000000" w:themeColor="text1"/>
          <w:szCs w:val="20"/>
        </w:rPr>
        <w:t xml:space="preserve"> Archivo PDF único por grupo. </w:t>
      </w:r>
    </w:p>
    <w:p w14:paraId="5813D82E" w14:textId="77777777" w:rsidR="00AA3C5B" w:rsidRPr="00AA3C5B" w:rsidRDefault="00AA3C5B" w:rsidP="00AA3C5B">
      <w:pPr>
        <w:numPr>
          <w:ilvl w:val="0"/>
          <w:numId w:val="24"/>
        </w:numPr>
        <w:jc w:val="both"/>
        <w:rPr>
          <w:color w:val="000000" w:themeColor="text1"/>
          <w:szCs w:val="20"/>
        </w:rPr>
      </w:pPr>
      <w:r w:rsidRPr="00AA3C5B">
        <w:rPr>
          <w:b/>
          <w:bCs/>
          <w:color w:val="000000" w:themeColor="text1"/>
          <w:szCs w:val="20"/>
        </w:rPr>
        <w:t>Nombre de archivo:</w:t>
      </w:r>
      <w:r w:rsidRPr="00AA3C5B">
        <w:rPr>
          <w:color w:val="000000" w:themeColor="text1"/>
          <w:szCs w:val="20"/>
        </w:rPr>
        <w:t xml:space="preserve"> Actividad1_GrupoX_NombreEscenario.pdf</w:t>
      </w:r>
    </w:p>
    <w:p w14:paraId="0C594863" w14:textId="67374624" w:rsidR="00AA3C5B" w:rsidRPr="00AA3C5B" w:rsidRDefault="00AA3C5B" w:rsidP="00AA3C5B">
      <w:pPr>
        <w:numPr>
          <w:ilvl w:val="0"/>
          <w:numId w:val="24"/>
        </w:numPr>
        <w:jc w:val="both"/>
        <w:rPr>
          <w:color w:val="000000" w:themeColor="text1"/>
          <w:szCs w:val="20"/>
        </w:rPr>
      </w:pPr>
      <w:r w:rsidRPr="00AA3C5B">
        <w:rPr>
          <w:b/>
          <w:bCs/>
          <w:color w:val="000000" w:themeColor="text1"/>
          <w:szCs w:val="20"/>
        </w:rPr>
        <w:t>Plazo:</w:t>
      </w:r>
      <w:r w:rsidRPr="00AA3C5B">
        <w:rPr>
          <w:color w:val="000000" w:themeColor="text1"/>
          <w:szCs w:val="20"/>
        </w:rPr>
        <w:t xml:space="preserve"> </w:t>
      </w:r>
      <w:r w:rsidRPr="00AA3C5B">
        <w:rPr>
          <w:b/>
          <w:bCs/>
          <w:color w:val="000000" w:themeColor="text1"/>
          <w:szCs w:val="20"/>
        </w:rPr>
        <w:t xml:space="preserve">23 de octubre de 2026 </w:t>
      </w:r>
      <w:r w:rsidR="0063519B">
        <w:rPr>
          <w:b/>
          <w:bCs/>
          <w:color w:val="000000" w:themeColor="text1"/>
          <w:szCs w:val="20"/>
        </w:rPr>
        <w:t xml:space="preserve">antes de las </w:t>
      </w:r>
      <w:r w:rsidRPr="00AA3C5B">
        <w:rPr>
          <w:b/>
          <w:bCs/>
          <w:color w:val="000000" w:themeColor="text1"/>
          <w:szCs w:val="20"/>
        </w:rPr>
        <w:t xml:space="preserve"> </w:t>
      </w:r>
      <w:r w:rsidR="0063519B">
        <w:rPr>
          <w:b/>
          <w:bCs/>
          <w:color w:val="000000" w:themeColor="text1"/>
          <w:szCs w:val="20"/>
        </w:rPr>
        <w:t>18</w:t>
      </w:r>
      <w:r w:rsidRPr="00AA3C5B">
        <w:rPr>
          <w:b/>
          <w:bCs/>
          <w:color w:val="000000" w:themeColor="text1"/>
          <w:szCs w:val="20"/>
        </w:rPr>
        <w:t>:</w:t>
      </w:r>
      <w:r w:rsidR="0063519B">
        <w:rPr>
          <w:b/>
          <w:bCs/>
          <w:color w:val="000000" w:themeColor="text1"/>
          <w:szCs w:val="20"/>
        </w:rPr>
        <w:t>00</w:t>
      </w:r>
      <w:r w:rsidRPr="00AA3C5B">
        <w:rPr>
          <w:b/>
          <w:bCs/>
          <w:color w:val="000000" w:themeColor="text1"/>
          <w:szCs w:val="20"/>
        </w:rPr>
        <w:t xml:space="preserve"> h</w:t>
      </w:r>
      <w:r w:rsidRPr="00AA3C5B">
        <w:rPr>
          <w:color w:val="000000" w:themeColor="text1"/>
          <w:szCs w:val="20"/>
        </w:rPr>
        <w:t xml:space="preserve">. </w:t>
      </w:r>
    </w:p>
    <w:p w14:paraId="2A367B37" w14:textId="77777777" w:rsidR="0054655E" w:rsidRPr="009A38DE" w:rsidRDefault="0054655E" w:rsidP="0054655E">
      <w:pPr>
        <w:jc w:val="both"/>
        <w:rPr>
          <w:color w:val="000000" w:themeColor="text1"/>
          <w:szCs w:val="20"/>
        </w:rPr>
      </w:pPr>
    </w:p>
    <w:p w14:paraId="48F4D11E" w14:textId="77777777" w:rsidR="004842D3" w:rsidRPr="0071093C" w:rsidRDefault="004842D3" w:rsidP="0071093C">
      <w:pPr>
        <w:jc w:val="both"/>
        <w:rPr>
          <w:b/>
          <w:bCs/>
          <w:color w:val="538135" w:themeColor="accent6" w:themeShade="BF"/>
          <w:sz w:val="22"/>
        </w:rPr>
      </w:pPr>
    </w:p>
    <w:p w14:paraId="133AE947" w14:textId="77777777" w:rsidR="004D7723" w:rsidRPr="00AD2D4D" w:rsidRDefault="004D7723" w:rsidP="004C2243">
      <w:pPr>
        <w:jc w:val="both"/>
        <w:rPr>
          <w:b/>
          <w:bCs/>
          <w:color w:val="538135" w:themeColor="accent6" w:themeShade="BF"/>
          <w:sz w:val="22"/>
        </w:rPr>
      </w:pPr>
    </w:p>
    <w:p w14:paraId="0636876E" w14:textId="627474D0" w:rsidR="00271672" w:rsidRPr="00611190" w:rsidRDefault="00271672" w:rsidP="00127654">
      <w:pPr>
        <w:tabs>
          <w:tab w:val="left" w:pos="1800"/>
        </w:tabs>
        <w:rPr>
          <w:b/>
          <w:bCs/>
        </w:rPr>
      </w:pPr>
    </w:p>
    <w:sectPr w:rsidR="00271672" w:rsidRPr="00611190" w:rsidSect="00692D0D">
      <w:pgSz w:w="11906" w:h="16838"/>
      <w:pgMar w:top="1417" w:right="1701" w:bottom="1417" w:left="1701" w:header="709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9D27F" w14:textId="77777777" w:rsidR="00914E00" w:rsidRDefault="00914E00" w:rsidP="00AA648F">
      <w:pPr>
        <w:spacing w:line="240" w:lineRule="auto"/>
      </w:pPr>
      <w:r>
        <w:separator/>
      </w:r>
    </w:p>
  </w:endnote>
  <w:endnote w:type="continuationSeparator" w:id="0">
    <w:p w14:paraId="391BC33A" w14:textId="77777777" w:rsidR="00914E00" w:rsidRDefault="00914E00" w:rsidP="00AA6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2F9E" w14:textId="77777777" w:rsidR="00914E00" w:rsidRDefault="00914E00" w:rsidP="00AA648F">
      <w:pPr>
        <w:spacing w:line="240" w:lineRule="auto"/>
      </w:pPr>
      <w:r>
        <w:separator/>
      </w:r>
    </w:p>
  </w:footnote>
  <w:footnote w:type="continuationSeparator" w:id="0">
    <w:p w14:paraId="5C6E5EFB" w14:textId="77777777" w:rsidR="00914E00" w:rsidRDefault="00914E00" w:rsidP="00AA64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D92"/>
    <w:multiLevelType w:val="multilevel"/>
    <w:tmpl w:val="AE50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E5847"/>
    <w:multiLevelType w:val="multilevel"/>
    <w:tmpl w:val="D498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954AF"/>
    <w:multiLevelType w:val="multilevel"/>
    <w:tmpl w:val="0C9A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4623B"/>
    <w:multiLevelType w:val="multilevel"/>
    <w:tmpl w:val="6E32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25460"/>
    <w:multiLevelType w:val="multilevel"/>
    <w:tmpl w:val="5CE41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71842"/>
    <w:multiLevelType w:val="hybridMultilevel"/>
    <w:tmpl w:val="9E42C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1614"/>
    <w:multiLevelType w:val="multilevel"/>
    <w:tmpl w:val="5A9C9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2429CE"/>
    <w:multiLevelType w:val="multilevel"/>
    <w:tmpl w:val="111A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07793"/>
    <w:multiLevelType w:val="multilevel"/>
    <w:tmpl w:val="23F0F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46A18"/>
    <w:multiLevelType w:val="multilevel"/>
    <w:tmpl w:val="B97E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65613"/>
    <w:multiLevelType w:val="hybridMultilevel"/>
    <w:tmpl w:val="D1402D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CA39A8"/>
    <w:multiLevelType w:val="multilevel"/>
    <w:tmpl w:val="48C4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D23578"/>
    <w:multiLevelType w:val="multilevel"/>
    <w:tmpl w:val="FDC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2C2563"/>
    <w:multiLevelType w:val="multilevel"/>
    <w:tmpl w:val="FD22C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DC74EC"/>
    <w:multiLevelType w:val="multilevel"/>
    <w:tmpl w:val="B792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87FAB"/>
    <w:multiLevelType w:val="multilevel"/>
    <w:tmpl w:val="20F22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D90A72"/>
    <w:multiLevelType w:val="hybridMultilevel"/>
    <w:tmpl w:val="E9F630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A4CB1"/>
    <w:multiLevelType w:val="multilevel"/>
    <w:tmpl w:val="CCB8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33BEE"/>
    <w:multiLevelType w:val="multilevel"/>
    <w:tmpl w:val="AB4E5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EA50A1"/>
    <w:multiLevelType w:val="multilevel"/>
    <w:tmpl w:val="0E74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DB6D37"/>
    <w:multiLevelType w:val="multilevel"/>
    <w:tmpl w:val="4028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67530B"/>
    <w:multiLevelType w:val="multilevel"/>
    <w:tmpl w:val="3700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4A2DCB"/>
    <w:multiLevelType w:val="multilevel"/>
    <w:tmpl w:val="0480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BA2DB4"/>
    <w:multiLevelType w:val="multilevel"/>
    <w:tmpl w:val="1762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8607929">
    <w:abstractNumId w:val="11"/>
  </w:num>
  <w:num w:numId="2" w16cid:durableId="745880720">
    <w:abstractNumId w:val="6"/>
  </w:num>
  <w:num w:numId="3" w16cid:durableId="883642478">
    <w:abstractNumId w:val="7"/>
  </w:num>
  <w:num w:numId="4" w16cid:durableId="1268197110">
    <w:abstractNumId w:val="14"/>
  </w:num>
  <w:num w:numId="5" w16cid:durableId="520895561">
    <w:abstractNumId w:val="3"/>
  </w:num>
  <w:num w:numId="6" w16cid:durableId="347295492">
    <w:abstractNumId w:val="21"/>
  </w:num>
  <w:num w:numId="7" w16cid:durableId="592661991">
    <w:abstractNumId w:val="1"/>
  </w:num>
  <w:num w:numId="8" w16cid:durableId="1669476348">
    <w:abstractNumId w:val="0"/>
  </w:num>
  <w:num w:numId="9" w16cid:durableId="1475442161">
    <w:abstractNumId w:val="15"/>
  </w:num>
  <w:num w:numId="10" w16cid:durableId="514460087">
    <w:abstractNumId w:val="17"/>
  </w:num>
  <w:num w:numId="11" w16cid:durableId="906453629">
    <w:abstractNumId w:val="18"/>
  </w:num>
  <w:num w:numId="12" w16cid:durableId="1493136681">
    <w:abstractNumId w:val="4"/>
  </w:num>
  <w:num w:numId="13" w16cid:durableId="736973883">
    <w:abstractNumId w:val="22"/>
  </w:num>
  <w:num w:numId="14" w16cid:durableId="548423199">
    <w:abstractNumId w:val="8"/>
  </w:num>
  <w:num w:numId="15" w16cid:durableId="1642542530">
    <w:abstractNumId w:val="13"/>
  </w:num>
  <w:num w:numId="16" w16cid:durableId="961619320">
    <w:abstractNumId w:val="10"/>
  </w:num>
  <w:num w:numId="17" w16cid:durableId="720128978">
    <w:abstractNumId w:val="2"/>
  </w:num>
  <w:num w:numId="18" w16cid:durableId="1381199550">
    <w:abstractNumId w:val="9"/>
  </w:num>
  <w:num w:numId="19" w16cid:durableId="183054445">
    <w:abstractNumId w:val="5"/>
  </w:num>
  <w:num w:numId="20" w16cid:durableId="168057869">
    <w:abstractNumId w:val="20"/>
  </w:num>
  <w:num w:numId="21" w16cid:durableId="662050282">
    <w:abstractNumId w:val="16"/>
  </w:num>
  <w:num w:numId="22" w16cid:durableId="1642031094">
    <w:abstractNumId w:val="23"/>
  </w:num>
  <w:num w:numId="23" w16cid:durableId="386269463">
    <w:abstractNumId w:val="19"/>
  </w:num>
  <w:num w:numId="24" w16cid:durableId="1940602196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5E"/>
    <w:rsid w:val="00010743"/>
    <w:rsid w:val="0001111E"/>
    <w:rsid w:val="00037E84"/>
    <w:rsid w:val="0004657D"/>
    <w:rsid w:val="00051B4A"/>
    <w:rsid w:val="00052DD5"/>
    <w:rsid w:val="00053F62"/>
    <w:rsid w:val="00064D5F"/>
    <w:rsid w:val="00077091"/>
    <w:rsid w:val="0009040F"/>
    <w:rsid w:val="0009768F"/>
    <w:rsid w:val="000C0756"/>
    <w:rsid w:val="000C50CB"/>
    <w:rsid w:val="000E507B"/>
    <w:rsid w:val="000F0DDE"/>
    <w:rsid w:val="000F3FC8"/>
    <w:rsid w:val="000F49AC"/>
    <w:rsid w:val="000F4E09"/>
    <w:rsid w:val="00102FAF"/>
    <w:rsid w:val="001043FD"/>
    <w:rsid w:val="00110421"/>
    <w:rsid w:val="001119CF"/>
    <w:rsid w:val="0012011B"/>
    <w:rsid w:val="00127654"/>
    <w:rsid w:val="00127B0F"/>
    <w:rsid w:val="00140C16"/>
    <w:rsid w:val="0014717E"/>
    <w:rsid w:val="00150B89"/>
    <w:rsid w:val="0016656B"/>
    <w:rsid w:val="00193CF6"/>
    <w:rsid w:val="001B3739"/>
    <w:rsid w:val="001C460C"/>
    <w:rsid w:val="001C5BD7"/>
    <w:rsid w:val="001D3A8F"/>
    <w:rsid w:val="001E1ED7"/>
    <w:rsid w:val="001E2EBD"/>
    <w:rsid w:val="001E7490"/>
    <w:rsid w:val="001E7FB4"/>
    <w:rsid w:val="00201D9D"/>
    <w:rsid w:val="00204055"/>
    <w:rsid w:val="00231BC5"/>
    <w:rsid w:val="0023616A"/>
    <w:rsid w:val="002536DD"/>
    <w:rsid w:val="00257760"/>
    <w:rsid w:val="00270917"/>
    <w:rsid w:val="002715FD"/>
    <w:rsid w:val="00271672"/>
    <w:rsid w:val="00292DF8"/>
    <w:rsid w:val="002A1988"/>
    <w:rsid w:val="002A6CF6"/>
    <w:rsid w:val="002A765E"/>
    <w:rsid w:val="002A78B2"/>
    <w:rsid w:val="002C2F70"/>
    <w:rsid w:val="002E2135"/>
    <w:rsid w:val="002E2796"/>
    <w:rsid w:val="002F0E6D"/>
    <w:rsid w:val="002F1CA4"/>
    <w:rsid w:val="00303EB9"/>
    <w:rsid w:val="003048EF"/>
    <w:rsid w:val="00315143"/>
    <w:rsid w:val="00326ACB"/>
    <w:rsid w:val="00333C20"/>
    <w:rsid w:val="003372CD"/>
    <w:rsid w:val="003455DF"/>
    <w:rsid w:val="0035265A"/>
    <w:rsid w:val="0037413C"/>
    <w:rsid w:val="00381443"/>
    <w:rsid w:val="003842E1"/>
    <w:rsid w:val="00386452"/>
    <w:rsid w:val="003A108D"/>
    <w:rsid w:val="003A4C37"/>
    <w:rsid w:val="003A6CF7"/>
    <w:rsid w:val="003E16DD"/>
    <w:rsid w:val="003F611F"/>
    <w:rsid w:val="00402C0F"/>
    <w:rsid w:val="004039B5"/>
    <w:rsid w:val="00413847"/>
    <w:rsid w:val="00413E44"/>
    <w:rsid w:val="0041750A"/>
    <w:rsid w:val="00421CED"/>
    <w:rsid w:val="00426CCC"/>
    <w:rsid w:val="00432023"/>
    <w:rsid w:val="00445566"/>
    <w:rsid w:val="00450226"/>
    <w:rsid w:val="004528E3"/>
    <w:rsid w:val="004553A8"/>
    <w:rsid w:val="0045756A"/>
    <w:rsid w:val="00477B6B"/>
    <w:rsid w:val="00483FE4"/>
    <w:rsid w:val="004842D3"/>
    <w:rsid w:val="00491AD7"/>
    <w:rsid w:val="004B0542"/>
    <w:rsid w:val="004C047D"/>
    <w:rsid w:val="004C2243"/>
    <w:rsid w:val="004C3FE5"/>
    <w:rsid w:val="004D7723"/>
    <w:rsid w:val="004F1372"/>
    <w:rsid w:val="004F6CA6"/>
    <w:rsid w:val="004F7B18"/>
    <w:rsid w:val="00503EB7"/>
    <w:rsid w:val="005047A1"/>
    <w:rsid w:val="00516909"/>
    <w:rsid w:val="00536A1D"/>
    <w:rsid w:val="00540DF9"/>
    <w:rsid w:val="0054655E"/>
    <w:rsid w:val="00556AD3"/>
    <w:rsid w:val="00560755"/>
    <w:rsid w:val="00570DB8"/>
    <w:rsid w:val="00573116"/>
    <w:rsid w:val="00575FEA"/>
    <w:rsid w:val="005862E4"/>
    <w:rsid w:val="005950E3"/>
    <w:rsid w:val="005A1FFA"/>
    <w:rsid w:val="005A792C"/>
    <w:rsid w:val="005B0BDF"/>
    <w:rsid w:val="005B3410"/>
    <w:rsid w:val="005C65D2"/>
    <w:rsid w:val="005D3312"/>
    <w:rsid w:val="005D3B80"/>
    <w:rsid w:val="005D73BF"/>
    <w:rsid w:val="005E58E2"/>
    <w:rsid w:val="005F4276"/>
    <w:rsid w:val="0060132A"/>
    <w:rsid w:val="00604DCF"/>
    <w:rsid w:val="00611190"/>
    <w:rsid w:val="00625E5E"/>
    <w:rsid w:val="00633D5E"/>
    <w:rsid w:val="0063519B"/>
    <w:rsid w:val="006459F3"/>
    <w:rsid w:val="00651048"/>
    <w:rsid w:val="00656090"/>
    <w:rsid w:val="00657D18"/>
    <w:rsid w:val="00671E68"/>
    <w:rsid w:val="00685249"/>
    <w:rsid w:val="00692D0D"/>
    <w:rsid w:val="006A1687"/>
    <w:rsid w:val="006A356C"/>
    <w:rsid w:val="006E3EDF"/>
    <w:rsid w:val="006E5429"/>
    <w:rsid w:val="006F0294"/>
    <w:rsid w:val="006F0DB2"/>
    <w:rsid w:val="006F5C45"/>
    <w:rsid w:val="007014F2"/>
    <w:rsid w:val="007063DA"/>
    <w:rsid w:val="0071093C"/>
    <w:rsid w:val="00717690"/>
    <w:rsid w:val="0072355B"/>
    <w:rsid w:val="00724147"/>
    <w:rsid w:val="007250E1"/>
    <w:rsid w:val="00742EB5"/>
    <w:rsid w:val="00744DDD"/>
    <w:rsid w:val="00750CDC"/>
    <w:rsid w:val="00776C4B"/>
    <w:rsid w:val="007832AE"/>
    <w:rsid w:val="007866F6"/>
    <w:rsid w:val="0079607E"/>
    <w:rsid w:val="007A2CE6"/>
    <w:rsid w:val="007C064B"/>
    <w:rsid w:val="007D748D"/>
    <w:rsid w:val="007E1F1E"/>
    <w:rsid w:val="007E3F96"/>
    <w:rsid w:val="007F0EBC"/>
    <w:rsid w:val="0080186E"/>
    <w:rsid w:val="008108B0"/>
    <w:rsid w:val="00810B26"/>
    <w:rsid w:val="00811D42"/>
    <w:rsid w:val="00824FF7"/>
    <w:rsid w:val="00836EEF"/>
    <w:rsid w:val="00854F6F"/>
    <w:rsid w:val="008641EB"/>
    <w:rsid w:val="0087470C"/>
    <w:rsid w:val="00892860"/>
    <w:rsid w:val="0089446A"/>
    <w:rsid w:val="00895EB0"/>
    <w:rsid w:val="008B7248"/>
    <w:rsid w:val="008E32A6"/>
    <w:rsid w:val="008E71C9"/>
    <w:rsid w:val="008E7B9D"/>
    <w:rsid w:val="009068F3"/>
    <w:rsid w:val="00906F3A"/>
    <w:rsid w:val="009111EB"/>
    <w:rsid w:val="00914E00"/>
    <w:rsid w:val="00925D24"/>
    <w:rsid w:val="00927C4A"/>
    <w:rsid w:val="009352ED"/>
    <w:rsid w:val="0093717D"/>
    <w:rsid w:val="00937EFD"/>
    <w:rsid w:val="00942215"/>
    <w:rsid w:val="00944C16"/>
    <w:rsid w:val="009453D7"/>
    <w:rsid w:val="00947557"/>
    <w:rsid w:val="00963270"/>
    <w:rsid w:val="00991D84"/>
    <w:rsid w:val="00995A49"/>
    <w:rsid w:val="009978C6"/>
    <w:rsid w:val="009A38DE"/>
    <w:rsid w:val="009B1627"/>
    <w:rsid w:val="009B6A37"/>
    <w:rsid w:val="009E1B14"/>
    <w:rsid w:val="00A01E7B"/>
    <w:rsid w:val="00A02C2B"/>
    <w:rsid w:val="00A22302"/>
    <w:rsid w:val="00A24A7D"/>
    <w:rsid w:val="00A25D1A"/>
    <w:rsid w:val="00A703A5"/>
    <w:rsid w:val="00A71BA0"/>
    <w:rsid w:val="00A863F2"/>
    <w:rsid w:val="00A9226C"/>
    <w:rsid w:val="00A92C72"/>
    <w:rsid w:val="00AA2A71"/>
    <w:rsid w:val="00AA3C5B"/>
    <w:rsid w:val="00AA62AB"/>
    <w:rsid w:val="00AA648F"/>
    <w:rsid w:val="00AC2B5E"/>
    <w:rsid w:val="00AC4C8C"/>
    <w:rsid w:val="00AD2D4D"/>
    <w:rsid w:val="00AE6D8A"/>
    <w:rsid w:val="00B00ADE"/>
    <w:rsid w:val="00B05C52"/>
    <w:rsid w:val="00B071B0"/>
    <w:rsid w:val="00B10BB2"/>
    <w:rsid w:val="00B132A0"/>
    <w:rsid w:val="00B23846"/>
    <w:rsid w:val="00B32F89"/>
    <w:rsid w:val="00B54927"/>
    <w:rsid w:val="00B74E7C"/>
    <w:rsid w:val="00B85F13"/>
    <w:rsid w:val="00BA156C"/>
    <w:rsid w:val="00BA3E5F"/>
    <w:rsid w:val="00BB79E5"/>
    <w:rsid w:val="00BC7FE0"/>
    <w:rsid w:val="00BD5054"/>
    <w:rsid w:val="00BF3858"/>
    <w:rsid w:val="00C17EEF"/>
    <w:rsid w:val="00C3761C"/>
    <w:rsid w:val="00C501A5"/>
    <w:rsid w:val="00C60B0C"/>
    <w:rsid w:val="00C64697"/>
    <w:rsid w:val="00C66E90"/>
    <w:rsid w:val="00C74AC1"/>
    <w:rsid w:val="00C87FA8"/>
    <w:rsid w:val="00CB36AD"/>
    <w:rsid w:val="00CB5258"/>
    <w:rsid w:val="00CB5A1A"/>
    <w:rsid w:val="00CC1B06"/>
    <w:rsid w:val="00CD2898"/>
    <w:rsid w:val="00CD4C38"/>
    <w:rsid w:val="00CF0287"/>
    <w:rsid w:val="00D11718"/>
    <w:rsid w:val="00D270F2"/>
    <w:rsid w:val="00D27CB3"/>
    <w:rsid w:val="00D339BC"/>
    <w:rsid w:val="00D34171"/>
    <w:rsid w:val="00D34E32"/>
    <w:rsid w:val="00D40BE1"/>
    <w:rsid w:val="00D4336A"/>
    <w:rsid w:val="00D6084B"/>
    <w:rsid w:val="00D7410D"/>
    <w:rsid w:val="00D8081E"/>
    <w:rsid w:val="00D92683"/>
    <w:rsid w:val="00D935E2"/>
    <w:rsid w:val="00D93641"/>
    <w:rsid w:val="00DA3DB2"/>
    <w:rsid w:val="00DB128E"/>
    <w:rsid w:val="00DB36C4"/>
    <w:rsid w:val="00DD2DE5"/>
    <w:rsid w:val="00DE0BA5"/>
    <w:rsid w:val="00DE6F7A"/>
    <w:rsid w:val="00DF2BB1"/>
    <w:rsid w:val="00E05139"/>
    <w:rsid w:val="00E1097E"/>
    <w:rsid w:val="00E11D2D"/>
    <w:rsid w:val="00E1314F"/>
    <w:rsid w:val="00E22303"/>
    <w:rsid w:val="00E3472E"/>
    <w:rsid w:val="00E36246"/>
    <w:rsid w:val="00E41054"/>
    <w:rsid w:val="00E41EBD"/>
    <w:rsid w:val="00E46BBF"/>
    <w:rsid w:val="00E47A25"/>
    <w:rsid w:val="00E61C3C"/>
    <w:rsid w:val="00E851A1"/>
    <w:rsid w:val="00E8702B"/>
    <w:rsid w:val="00EC2E08"/>
    <w:rsid w:val="00EC3342"/>
    <w:rsid w:val="00ED7490"/>
    <w:rsid w:val="00EF4219"/>
    <w:rsid w:val="00F1162D"/>
    <w:rsid w:val="00F14454"/>
    <w:rsid w:val="00F171BF"/>
    <w:rsid w:val="00F27B83"/>
    <w:rsid w:val="00F3131D"/>
    <w:rsid w:val="00F72640"/>
    <w:rsid w:val="00F9045E"/>
    <w:rsid w:val="00F9596A"/>
    <w:rsid w:val="00FA0E3C"/>
    <w:rsid w:val="00FA1E27"/>
    <w:rsid w:val="00FA6723"/>
    <w:rsid w:val="00FB66B3"/>
    <w:rsid w:val="00FC3524"/>
    <w:rsid w:val="00FD57C5"/>
    <w:rsid w:val="00FD67C1"/>
    <w:rsid w:val="00FE168A"/>
    <w:rsid w:val="00FE4EF8"/>
    <w:rsid w:val="00F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BD985"/>
  <w15:chartTrackingRefBased/>
  <w15:docId w15:val="{78F387E4-F7BC-4FF6-B818-232D151B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65E"/>
    <w:pPr>
      <w:spacing w:after="0"/>
    </w:pPr>
    <w:rPr>
      <w:rFonts w:ascii="Source Sans Pro" w:hAnsi="Source Sans Pro"/>
      <w:color w:val="595959" w:themeColor="text1" w:themeTint="A6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3842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765E"/>
    <w:pPr>
      <w:keepNext/>
      <w:keepLines/>
      <w:tabs>
        <w:tab w:val="left" w:pos="426"/>
      </w:tabs>
      <w:spacing w:line="240" w:lineRule="auto"/>
      <w:jc w:val="both"/>
      <w:outlineLvl w:val="1"/>
    </w:pPr>
    <w:rPr>
      <w:rFonts w:eastAsiaTheme="majorEastAsia" w:cstheme="majorBidi"/>
      <w:b/>
      <w:bCs/>
      <w:color w:val="008000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5A1F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765E"/>
    <w:rPr>
      <w:rFonts w:ascii="Source Sans Pro" w:eastAsiaTheme="majorEastAsia" w:hAnsi="Source Sans Pro" w:cstheme="majorBidi"/>
      <w:b/>
      <w:bCs/>
      <w:color w:val="008000"/>
      <w:sz w:val="28"/>
      <w:szCs w:val="26"/>
    </w:rPr>
  </w:style>
  <w:style w:type="paragraph" w:styleId="Prrafodelista">
    <w:name w:val="List Paragraph"/>
    <w:basedOn w:val="Normal"/>
    <w:uiPriority w:val="34"/>
    <w:qFormat/>
    <w:rsid w:val="002A765E"/>
    <w:pPr>
      <w:spacing w:line="240" w:lineRule="auto"/>
      <w:ind w:left="720"/>
      <w:contextualSpacing/>
    </w:pPr>
  </w:style>
  <w:style w:type="paragraph" w:customStyle="1" w:styleId="INDICE">
    <w:name w:val="INDICE"/>
    <w:basedOn w:val="Normal"/>
    <w:qFormat/>
    <w:rsid w:val="001D3A8F"/>
    <w:pPr>
      <w:keepNext/>
      <w:keepLines/>
      <w:outlineLvl w:val="0"/>
    </w:pPr>
    <w:rPr>
      <w:b/>
      <w:bCs/>
      <w:spacing w:val="-20"/>
      <w:sz w:val="36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2A765E"/>
    <w:pPr>
      <w:spacing w:after="120" w:line="240" w:lineRule="auto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A765E"/>
    <w:rPr>
      <w:color w:val="595959" w:themeColor="text1" w:themeTint="A6"/>
      <w:sz w:val="20"/>
    </w:rPr>
  </w:style>
  <w:style w:type="paragraph" w:styleId="Ttulo">
    <w:name w:val="Title"/>
    <w:basedOn w:val="Normal"/>
    <w:next w:val="Normal"/>
    <w:link w:val="TtuloCar"/>
    <w:uiPriority w:val="10"/>
    <w:qFormat/>
    <w:rsid w:val="002A765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7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rsid w:val="00942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TITULO1">
    <w:name w:val="PC_TITULO1"/>
    <w:basedOn w:val="Normal"/>
    <w:next w:val="Normal"/>
    <w:qFormat/>
    <w:rsid w:val="00942215"/>
    <w:pPr>
      <w:spacing w:line="240" w:lineRule="auto"/>
    </w:pPr>
    <w:rPr>
      <w:rFonts w:asciiTheme="minorHAnsi" w:hAnsiTheme="minorHAnsi"/>
      <w:color w:val="404040" w:themeColor="text1" w:themeTint="BF"/>
      <w:sz w:val="28"/>
    </w:rPr>
  </w:style>
  <w:style w:type="paragraph" w:customStyle="1" w:styleId="docente">
    <w:name w:val="docente"/>
    <w:basedOn w:val="Normal"/>
    <w:next w:val="Normal"/>
    <w:qFormat/>
    <w:rsid w:val="00942215"/>
    <w:pPr>
      <w:spacing w:line="240" w:lineRule="auto"/>
      <w:contextualSpacing/>
    </w:pPr>
    <w:rPr>
      <w:rFonts w:eastAsia="Times New Roman" w:cs="Times New Roman"/>
      <w:color w:val="00800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A648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648F"/>
    <w:rPr>
      <w:rFonts w:ascii="Source Sans Pro" w:hAnsi="Source Sans Pro"/>
      <w:color w:val="595959" w:themeColor="text1" w:themeTint="A6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AA648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648F"/>
    <w:rPr>
      <w:rFonts w:ascii="Source Sans Pro" w:hAnsi="Source Sans Pro"/>
      <w:color w:val="595959" w:themeColor="text1" w:themeTint="A6"/>
      <w:sz w:val="20"/>
    </w:rPr>
  </w:style>
  <w:style w:type="paragraph" w:customStyle="1" w:styleId="Default">
    <w:name w:val="Default"/>
    <w:rsid w:val="000E50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0E507B"/>
    <w:rPr>
      <w:rFonts w:ascii="Source Sans Pro" w:hAnsi="Source Sans Pro"/>
      <w:i/>
      <w:iCs/>
      <w:color w:val="7F7F7F" w:themeColor="text1" w:themeTint="80"/>
      <w:sz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1F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iasutil">
    <w:name w:val="Subtle Reference"/>
    <w:basedOn w:val="Fuentedeprrafopredeter"/>
    <w:uiPriority w:val="31"/>
    <w:qFormat/>
    <w:rsid w:val="005A1FFA"/>
    <w:rPr>
      <w:smallCaps/>
      <w:color w:val="00B0F0"/>
      <w:u w:val="single"/>
    </w:rPr>
  </w:style>
  <w:style w:type="paragraph" w:customStyle="1" w:styleId="condiciones">
    <w:name w:val="condiciones"/>
    <w:basedOn w:val="Normal"/>
    <w:qFormat/>
    <w:rsid w:val="005A1FFA"/>
    <w:pPr>
      <w:spacing w:line="240" w:lineRule="auto"/>
    </w:pPr>
    <w:rPr>
      <w:b/>
      <w:color w:val="008000"/>
      <w:sz w:val="14"/>
      <w:szCs w:val="14"/>
    </w:rPr>
  </w:style>
  <w:style w:type="paragraph" w:styleId="NormalWeb">
    <w:name w:val="Normal (Web)"/>
    <w:basedOn w:val="Normal"/>
    <w:uiPriority w:val="99"/>
    <w:semiHidden/>
    <w:unhideWhenUsed/>
    <w:rsid w:val="00AD2D4D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384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CD289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2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.josefin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.ggarcia77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aida.ruizazua.sspa@juntadeandalucia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braji84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770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VEREDA SANCHEZ,WENCESLAO</dc:creator>
  <cp:keywords/>
  <dc:description/>
  <cp:lastModifiedBy>Carmen Gutierrez Garcia</cp:lastModifiedBy>
  <cp:revision>26</cp:revision>
  <dcterms:created xsi:type="dcterms:W3CDTF">2026-09-16T20:46:00Z</dcterms:created>
  <dcterms:modified xsi:type="dcterms:W3CDTF">2026-10-02T08:48:00Z</dcterms:modified>
</cp:coreProperties>
</file>